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jc w:val="center"/>
        <w:rPr>
          <w:rFonts w:ascii="Times New Roman" w:eastAsia="Times New Roman" w:hAnsi="Times New Roman" w:cs="Times New Roman"/>
          <w:b/>
          <w:color w:val="0E101A"/>
          <w:sz w:val="24"/>
          <w:szCs w:val="24"/>
        </w:rPr>
      </w:pPr>
      <w:r w:rsidRPr="00943B19">
        <w:rPr>
          <w:rFonts w:ascii="Times New Roman" w:eastAsia="Times New Roman" w:hAnsi="Times New Roman" w:cs="Times New Roman"/>
          <w:b/>
          <w:color w:val="0E101A"/>
          <w:sz w:val="24"/>
          <w:szCs w:val="24"/>
        </w:rPr>
        <w:t>Texas Government Exam</w:t>
      </w:r>
    </w:p>
    <w:p w:rsidR="00EA6AA1" w:rsidRPr="00943B19" w:rsidRDefault="00EA6AA1" w:rsidP="00943B19">
      <w:pPr>
        <w:spacing w:after="0" w:line="480" w:lineRule="auto"/>
        <w:jc w:val="center"/>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Student’s Name</w:t>
      </w:r>
    </w:p>
    <w:p w:rsidR="00EA6AA1" w:rsidRPr="00943B19" w:rsidRDefault="00EA6AA1" w:rsidP="00943B19">
      <w:pPr>
        <w:spacing w:after="0" w:line="480" w:lineRule="auto"/>
        <w:jc w:val="center"/>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Institution</w:t>
      </w:r>
    </w:p>
    <w:p w:rsidR="00EA6AA1" w:rsidRPr="00943B19" w:rsidRDefault="00EA6AA1" w:rsidP="00943B19">
      <w:pPr>
        <w:spacing w:after="0" w:line="480" w:lineRule="auto"/>
        <w:jc w:val="center"/>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Course</w:t>
      </w:r>
    </w:p>
    <w:p w:rsidR="00EA6AA1" w:rsidRPr="00943B19" w:rsidRDefault="00EA6AA1" w:rsidP="00943B19">
      <w:pPr>
        <w:spacing w:after="0" w:line="480" w:lineRule="auto"/>
        <w:jc w:val="center"/>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Professor’s Name</w:t>
      </w:r>
    </w:p>
    <w:p w:rsidR="00EA6AA1" w:rsidRPr="00943B19" w:rsidRDefault="00EA6AA1" w:rsidP="00943B19">
      <w:pPr>
        <w:spacing w:after="0" w:line="480" w:lineRule="auto"/>
        <w:jc w:val="center"/>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Date</w:t>
      </w: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rPr>
          <w:rFonts w:ascii="Times New Roman" w:eastAsia="Times New Roman" w:hAnsi="Times New Roman" w:cs="Times New Roman"/>
          <w:color w:val="0E101A"/>
          <w:sz w:val="24"/>
          <w:szCs w:val="24"/>
        </w:rPr>
      </w:pPr>
    </w:p>
    <w:p w:rsidR="00EA6AA1" w:rsidRPr="00943B19" w:rsidRDefault="00EA6AA1" w:rsidP="00943B19">
      <w:pPr>
        <w:spacing w:after="0" w:line="480" w:lineRule="auto"/>
        <w:jc w:val="center"/>
        <w:rPr>
          <w:rFonts w:ascii="Times New Roman" w:eastAsia="Times New Roman" w:hAnsi="Times New Roman" w:cs="Times New Roman"/>
          <w:b/>
          <w:color w:val="0E101A"/>
          <w:sz w:val="24"/>
          <w:szCs w:val="24"/>
        </w:rPr>
      </w:pPr>
      <w:r w:rsidRPr="00943B19">
        <w:rPr>
          <w:rFonts w:ascii="Times New Roman" w:eastAsia="Times New Roman" w:hAnsi="Times New Roman" w:cs="Times New Roman"/>
          <w:b/>
          <w:color w:val="0E101A"/>
          <w:sz w:val="24"/>
          <w:szCs w:val="24"/>
        </w:rPr>
        <w:lastRenderedPageBreak/>
        <w:t>Texas Government Exam</w:t>
      </w:r>
    </w:p>
    <w:p w:rsidR="00EA6AA1" w:rsidRPr="00943B19" w:rsidRDefault="00EA6AA1" w:rsidP="00943B19">
      <w:pPr>
        <w:spacing w:after="0" w:line="480" w:lineRule="auto"/>
        <w:rPr>
          <w:rFonts w:ascii="Times New Roman" w:eastAsia="Times New Roman" w:hAnsi="Times New Roman" w:cs="Times New Roman"/>
          <w:b/>
          <w:color w:val="0E101A"/>
          <w:sz w:val="24"/>
          <w:szCs w:val="24"/>
        </w:rPr>
      </w:pPr>
      <w:r w:rsidRPr="00943B19">
        <w:rPr>
          <w:rFonts w:ascii="Times New Roman" w:eastAsia="Times New Roman" w:hAnsi="Times New Roman" w:cs="Times New Roman"/>
          <w:b/>
          <w:color w:val="0E101A"/>
          <w:sz w:val="24"/>
          <w:szCs w:val="24"/>
        </w:rPr>
        <w:t>Chapter 1: Describe in your answer the role of the political culture in shaping Texas today</w:t>
      </w:r>
    </w:p>
    <w:p w:rsidR="00EA6AA1" w:rsidRPr="00943B19" w:rsidRDefault="00EA6AA1" w:rsidP="00943B19">
      <w:pPr>
        <w:spacing w:after="0" w:line="480" w:lineRule="auto"/>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ab/>
        <w:t>Texas’s political culture is defined by both individualistic and traditionalistic culture. The individualistic culture refers to the function of the government to serve the needs of individual people and organizations. This political culture is characterized by corruption and favoritism. In the traditionalist culture, according to Daniel Elazar’s definition, the government is viewed as a hierarchical institution charged with protecting the elite-centered status quo. These two cultures have defined Texas’ political culture for centuries and it is expected to continue influencing society today.</w:t>
      </w:r>
    </w:p>
    <w:p w:rsidR="00EA6AA1" w:rsidRPr="00943B19" w:rsidRDefault="00EA6AA1" w:rsidP="00943B19">
      <w:pPr>
        <w:spacing w:after="0" w:line="480" w:lineRule="auto"/>
        <w:ind w:firstLine="720"/>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Today, Texas is experiencing a change in demographics, with many people coming in from the rest of the country. However, the majority of the people attracted to Texas are business corporations because of the conservative political culture, which seeks to protect the elite-centered interests. The economic fortunes form the key component of what makes Texas unique. Combined with the individualistic culture that focuses on addressing issues that matter to individual people or groups, more corporations and big companies are expected to find Texas their base because it is in line with their ambitions to make profits</w:t>
      </w:r>
      <w:r w:rsidR="00943B19">
        <w:rPr>
          <w:rFonts w:ascii="Times New Roman" w:eastAsia="Times New Roman" w:hAnsi="Times New Roman" w:cs="Times New Roman"/>
          <w:color w:val="0E101A"/>
          <w:sz w:val="24"/>
          <w:szCs w:val="24"/>
        </w:rPr>
        <w:t xml:space="preserve"> (</w:t>
      </w:r>
      <w:r w:rsidR="00943B19" w:rsidRPr="00943B19">
        <w:rPr>
          <w:rFonts w:ascii="Times New Roman" w:eastAsia="Times New Roman" w:hAnsi="Times New Roman" w:cs="Times New Roman"/>
          <w:sz w:val="24"/>
          <w:szCs w:val="24"/>
        </w:rPr>
        <w:t>Mora,</w:t>
      </w:r>
      <w:r w:rsidR="00943B19">
        <w:rPr>
          <w:rFonts w:ascii="Times New Roman" w:eastAsia="Times New Roman" w:hAnsi="Times New Roman" w:cs="Times New Roman"/>
          <w:sz w:val="24"/>
          <w:szCs w:val="24"/>
        </w:rPr>
        <w:t xml:space="preserve"> 2019)</w:t>
      </w:r>
      <w:r w:rsidRPr="00943B19">
        <w:rPr>
          <w:rFonts w:ascii="Times New Roman" w:eastAsia="Times New Roman" w:hAnsi="Times New Roman" w:cs="Times New Roman"/>
          <w:color w:val="0E101A"/>
          <w:sz w:val="24"/>
          <w:szCs w:val="24"/>
        </w:rPr>
        <w:t xml:space="preserve">. However, the impact of this is that political </w:t>
      </w:r>
      <w:r w:rsidR="00943B19" w:rsidRPr="00943B19">
        <w:rPr>
          <w:rFonts w:ascii="Times New Roman" w:eastAsia="Times New Roman" w:hAnsi="Times New Roman" w:cs="Times New Roman"/>
          <w:color w:val="0E101A"/>
          <w:sz w:val="24"/>
          <w:szCs w:val="24"/>
        </w:rPr>
        <w:t>class does</w:t>
      </w:r>
      <w:r w:rsidRPr="00943B19">
        <w:rPr>
          <w:rFonts w:ascii="Times New Roman" w:eastAsia="Times New Roman" w:hAnsi="Times New Roman" w:cs="Times New Roman"/>
          <w:color w:val="0E101A"/>
          <w:sz w:val="24"/>
          <w:szCs w:val="24"/>
        </w:rPr>
        <w:t xml:space="preserve"> not compete on the basis of ideas, but rather they compete against each other political parties.</w:t>
      </w:r>
    </w:p>
    <w:p w:rsidR="00EA6AA1" w:rsidRPr="00943B19" w:rsidRDefault="00EA6AA1" w:rsidP="00943B19">
      <w:pPr>
        <w:spacing w:after="0" w:line="480" w:lineRule="auto"/>
        <w:rPr>
          <w:rFonts w:ascii="Times New Roman" w:eastAsia="Times New Roman" w:hAnsi="Times New Roman" w:cs="Times New Roman"/>
          <w:b/>
          <w:color w:val="0E101A"/>
          <w:sz w:val="24"/>
          <w:szCs w:val="24"/>
        </w:rPr>
      </w:pPr>
      <w:r w:rsidRPr="00943B19">
        <w:rPr>
          <w:rFonts w:ascii="Times New Roman" w:eastAsia="Times New Roman" w:hAnsi="Times New Roman" w:cs="Times New Roman"/>
          <w:b/>
          <w:color w:val="0E101A"/>
          <w:sz w:val="24"/>
          <w:szCs w:val="24"/>
        </w:rPr>
        <w:t>Chapter 2: Does the supremacy clause make the reserved powers irrelevant? Why or why not?</w:t>
      </w:r>
    </w:p>
    <w:p w:rsidR="00EA6AA1" w:rsidRPr="00943B19" w:rsidRDefault="00EA6AA1" w:rsidP="00943B19">
      <w:pPr>
        <w:spacing w:after="0" w:line="480" w:lineRule="auto"/>
        <w:ind w:firstLine="720"/>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 xml:space="preserve">The Supremacy Clause of the U.S. Constitution state that laws passed by the federal government is supreme over all the state laws. The reserved powers are those that are set aside for the states. These powers, unlike the delegated powers, are not listed in the constitution, but </w:t>
      </w:r>
      <w:r w:rsidRPr="00943B19">
        <w:rPr>
          <w:rFonts w:ascii="Times New Roman" w:eastAsia="Times New Roman" w:hAnsi="Times New Roman" w:cs="Times New Roman"/>
          <w:color w:val="0E101A"/>
          <w:sz w:val="24"/>
          <w:szCs w:val="24"/>
        </w:rPr>
        <w:lastRenderedPageBreak/>
        <w:t>rather they are guaranteed under the 10th Amendment. The 10th Amendment states that the powers not delegated to the U.S. Constitution, not prohibited to the states, are, therefore, reserved to the States respectively. Some of these reserved powers include trade regulations within the state, establishing a local government, and even conducting elections.</w:t>
      </w:r>
    </w:p>
    <w:p w:rsidR="00EA6AA1" w:rsidRPr="00943B19" w:rsidRDefault="00EA6AA1" w:rsidP="00943B19">
      <w:pPr>
        <w:spacing w:after="0" w:line="480" w:lineRule="auto"/>
        <w:ind w:firstLine="720"/>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However, the supremacy clause seems to make these reserved powers irrelevant because it gives the federal government the way to overrule the decisions and laws that the states have made. The result of this discrepancy can be seen in the judiciary where the Supreme Court can declare a state law unconstitutional</w:t>
      </w:r>
      <w:r w:rsidR="00943B19">
        <w:rPr>
          <w:rFonts w:ascii="Times New Roman" w:eastAsia="Times New Roman" w:hAnsi="Times New Roman" w:cs="Times New Roman"/>
          <w:color w:val="0E101A"/>
          <w:sz w:val="24"/>
          <w:szCs w:val="24"/>
        </w:rPr>
        <w:t xml:space="preserve"> (</w:t>
      </w:r>
      <w:r w:rsidR="00943B19" w:rsidRPr="00943B19">
        <w:rPr>
          <w:rFonts w:ascii="Times New Roman" w:eastAsia="Times New Roman" w:hAnsi="Times New Roman" w:cs="Times New Roman"/>
          <w:sz w:val="24"/>
          <w:szCs w:val="24"/>
        </w:rPr>
        <w:t>Mora,</w:t>
      </w:r>
      <w:r w:rsidR="00943B19">
        <w:rPr>
          <w:rFonts w:ascii="Times New Roman" w:eastAsia="Times New Roman" w:hAnsi="Times New Roman" w:cs="Times New Roman"/>
          <w:sz w:val="24"/>
          <w:szCs w:val="24"/>
        </w:rPr>
        <w:t xml:space="preserve"> 2019)</w:t>
      </w:r>
      <w:r w:rsidR="00943B19" w:rsidRPr="00943B19">
        <w:rPr>
          <w:rFonts w:ascii="Times New Roman" w:eastAsia="Times New Roman" w:hAnsi="Times New Roman" w:cs="Times New Roman"/>
          <w:color w:val="0E101A"/>
          <w:sz w:val="24"/>
          <w:szCs w:val="24"/>
        </w:rPr>
        <w:t>.</w:t>
      </w:r>
      <w:r w:rsidR="00943B19">
        <w:rPr>
          <w:rFonts w:ascii="Times New Roman" w:eastAsia="Times New Roman" w:hAnsi="Times New Roman" w:cs="Times New Roman"/>
          <w:color w:val="0E101A"/>
          <w:sz w:val="24"/>
          <w:szCs w:val="24"/>
        </w:rPr>
        <w:t xml:space="preserve"> </w:t>
      </w:r>
      <w:r w:rsidRPr="00943B19">
        <w:rPr>
          <w:rFonts w:ascii="Times New Roman" w:eastAsia="Times New Roman" w:hAnsi="Times New Roman" w:cs="Times New Roman"/>
          <w:color w:val="0E101A"/>
          <w:sz w:val="24"/>
          <w:szCs w:val="24"/>
        </w:rPr>
        <w:t>A good example in Texas is the </w:t>
      </w:r>
      <w:r w:rsidRPr="00943B19">
        <w:rPr>
          <w:rFonts w:ascii="Times New Roman" w:eastAsia="Times New Roman" w:hAnsi="Times New Roman" w:cs="Times New Roman"/>
          <w:i/>
          <w:iCs/>
          <w:color w:val="0E101A"/>
          <w:sz w:val="24"/>
          <w:szCs w:val="24"/>
        </w:rPr>
        <w:t>Lawrence v. Texas</w:t>
      </w:r>
      <w:r w:rsidRPr="00943B19">
        <w:rPr>
          <w:rFonts w:ascii="Times New Roman" w:eastAsia="Times New Roman" w:hAnsi="Times New Roman" w:cs="Times New Roman"/>
          <w:color w:val="0E101A"/>
          <w:sz w:val="24"/>
          <w:szCs w:val="24"/>
        </w:rPr>
        <w:t> case in which the Supreme Court ruled that Texas law criminalizing certain intimate sexual conduct between two consenting adults was unconstitutional, which invalidated most of the sodomy laws.</w:t>
      </w:r>
    </w:p>
    <w:p w:rsidR="00EA6AA1" w:rsidRPr="00943B19" w:rsidRDefault="00EA6AA1" w:rsidP="00943B19">
      <w:pPr>
        <w:spacing w:after="0" w:line="480" w:lineRule="auto"/>
        <w:rPr>
          <w:rFonts w:ascii="Times New Roman" w:eastAsia="Times New Roman" w:hAnsi="Times New Roman" w:cs="Times New Roman"/>
          <w:b/>
          <w:color w:val="0E101A"/>
          <w:sz w:val="24"/>
          <w:szCs w:val="24"/>
        </w:rPr>
      </w:pPr>
      <w:r w:rsidRPr="00943B19">
        <w:rPr>
          <w:rFonts w:ascii="Times New Roman" w:eastAsia="Times New Roman" w:hAnsi="Times New Roman" w:cs="Times New Roman"/>
          <w:b/>
          <w:color w:val="0E101A"/>
          <w:sz w:val="24"/>
          <w:szCs w:val="24"/>
        </w:rPr>
        <w:t>Chapter 3: What are the major arguments against the imposition of term limits on members of a state legislature? Do you agree or disagree with term limits? Why?</w:t>
      </w:r>
    </w:p>
    <w:p w:rsidR="00EA6AA1" w:rsidRPr="00943B19" w:rsidRDefault="00EA6AA1" w:rsidP="00943B19">
      <w:pPr>
        <w:spacing w:after="0" w:line="480" w:lineRule="auto"/>
        <w:ind w:firstLine="720"/>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Opponents of the term limits on members of the state legislature have argued that the term limitation:</w:t>
      </w:r>
    </w:p>
    <w:p w:rsidR="00EA6AA1" w:rsidRPr="00943B19" w:rsidRDefault="00EA6AA1" w:rsidP="00943B19">
      <w:pPr>
        <w:numPr>
          <w:ilvl w:val="0"/>
          <w:numId w:val="2"/>
        </w:numPr>
        <w:spacing w:after="0" w:line="480" w:lineRule="auto"/>
        <w:ind w:firstLine="0"/>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 xml:space="preserve">Would take away power from voters. They believe that barring legislators from vying for the position after they complete their terms would deny the people the opportunity to exercise their suffrage rights. The fundamental principle of America’s democracy and even at the state levels is that voters get the chance to choose the representatives that want. Therefore, limiting a legislator’s term is restricting voter choices. However, I don’t agree with this argument because one person cannot be the only viable candidate for the position. There are other people who have the potential to </w:t>
      </w:r>
      <w:r w:rsidRPr="00943B19">
        <w:rPr>
          <w:rFonts w:ascii="Times New Roman" w:eastAsia="Times New Roman" w:hAnsi="Times New Roman" w:cs="Times New Roman"/>
          <w:color w:val="0E101A"/>
          <w:sz w:val="24"/>
          <w:szCs w:val="24"/>
        </w:rPr>
        <w:lastRenderedPageBreak/>
        <w:t>become leaders. In a diverse society like Texas, setting term limits will enhance equal representation.</w:t>
      </w:r>
    </w:p>
    <w:p w:rsidR="00EA6AA1" w:rsidRPr="00943B19" w:rsidRDefault="00EA6AA1" w:rsidP="00943B19">
      <w:pPr>
        <w:numPr>
          <w:ilvl w:val="0"/>
          <w:numId w:val="2"/>
        </w:numPr>
        <w:spacing w:after="0" w:line="480" w:lineRule="auto"/>
        <w:ind w:firstLine="0"/>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Severely reduces congressional capacity. Opponents believe that policymaking is a profession. As such, lawmakers or legislators are tasked with creating solutions to pressing societal problems. Limiting the term of service for legislators would undermine the intended effects of legislation</w:t>
      </w:r>
      <w:r w:rsidR="00943B19">
        <w:rPr>
          <w:rFonts w:ascii="Times New Roman" w:eastAsia="Times New Roman" w:hAnsi="Times New Roman" w:cs="Times New Roman"/>
          <w:color w:val="0E101A"/>
          <w:sz w:val="24"/>
          <w:szCs w:val="24"/>
        </w:rPr>
        <w:t xml:space="preserve"> (</w:t>
      </w:r>
      <w:r w:rsidR="00943B19" w:rsidRPr="00943B19">
        <w:rPr>
          <w:rFonts w:ascii="Times New Roman" w:eastAsia="Times New Roman" w:hAnsi="Times New Roman" w:cs="Times New Roman"/>
          <w:sz w:val="24"/>
          <w:szCs w:val="24"/>
        </w:rPr>
        <w:t>Mora,</w:t>
      </w:r>
      <w:r w:rsidR="00943B19">
        <w:rPr>
          <w:rFonts w:ascii="Times New Roman" w:eastAsia="Times New Roman" w:hAnsi="Times New Roman" w:cs="Times New Roman"/>
          <w:sz w:val="24"/>
          <w:szCs w:val="24"/>
        </w:rPr>
        <w:t xml:space="preserve"> 2019)</w:t>
      </w:r>
      <w:r w:rsidR="00943B19" w:rsidRPr="00943B19">
        <w:rPr>
          <w:rFonts w:ascii="Times New Roman" w:eastAsia="Times New Roman" w:hAnsi="Times New Roman" w:cs="Times New Roman"/>
          <w:color w:val="0E101A"/>
          <w:sz w:val="24"/>
          <w:szCs w:val="24"/>
        </w:rPr>
        <w:t>.</w:t>
      </w:r>
      <w:r w:rsidRPr="00943B19">
        <w:rPr>
          <w:rFonts w:ascii="Times New Roman" w:eastAsia="Times New Roman" w:hAnsi="Times New Roman" w:cs="Times New Roman"/>
          <w:color w:val="0E101A"/>
          <w:sz w:val="24"/>
          <w:szCs w:val="24"/>
        </w:rPr>
        <w:t>Also, I don’t agree with this argument because even those new lawmakers, who opponents refer to as inexperienced, can still get assistance (if they need it) from experienced legislators when they are outside.</w:t>
      </w:r>
    </w:p>
    <w:p w:rsidR="00EA6AA1" w:rsidRPr="00943B19" w:rsidRDefault="00EA6AA1" w:rsidP="00943B19">
      <w:pPr>
        <w:spacing w:after="0" w:line="480" w:lineRule="auto"/>
        <w:rPr>
          <w:rFonts w:ascii="Times New Roman" w:eastAsia="Times New Roman" w:hAnsi="Times New Roman" w:cs="Times New Roman"/>
          <w:b/>
          <w:color w:val="0E101A"/>
          <w:sz w:val="24"/>
          <w:szCs w:val="24"/>
        </w:rPr>
      </w:pPr>
      <w:r w:rsidRPr="00943B19">
        <w:rPr>
          <w:rFonts w:ascii="Times New Roman" w:eastAsia="Times New Roman" w:hAnsi="Times New Roman" w:cs="Times New Roman"/>
          <w:b/>
          <w:color w:val="0E101A"/>
          <w:sz w:val="24"/>
          <w:szCs w:val="24"/>
        </w:rPr>
        <w:t>Chapter 4: What led to the creation of the Legislative Budget Board?</w:t>
      </w:r>
    </w:p>
    <w:p w:rsidR="00EA6AA1" w:rsidRPr="00943B19" w:rsidRDefault="00EA6AA1" w:rsidP="00943B19">
      <w:pPr>
        <w:spacing w:after="0" w:line="480" w:lineRule="auto"/>
        <w:ind w:firstLine="720"/>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The Legislative Budget Board (LBB) was created in 1949 with the main goal of recommending legislative appropriations for all age</w:t>
      </w:r>
      <w:bookmarkStart w:id="0" w:name="_GoBack"/>
      <w:bookmarkEnd w:id="0"/>
      <w:r w:rsidRPr="00943B19">
        <w:rPr>
          <w:rFonts w:ascii="Times New Roman" w:eastAsia="Times New Roman" w:hAnsi="Times New Roman" w:cs="Times New Roman"/>
          <w:color w:val="0E101A"/>
          <w:sz w:val="24"/>
          <w:szCs w:val="24"/>
        </w:rPr>
        <w:t>ncies of state government. This board is comprised of the lieutenant governor, the speaker of the house, and the chairs of the senate committee on Finance, State Affairs, and Appropriations. The creation of this board was informed by two main factors. One, the higher state government expenditures after the end of the Second World War. And secondly, as an implementation of the recommendation from the State Auditor’s office who recommended the creation of a legislative committee to promote continuous review of state spending. Before the establishment of the LBB, budgeting was given to the Board of Control</w:t>
      </w:r>
      <w:r w:rsidR="00943B19">
        <w:rPr>
          <w:rFonts w:ascii="Times New Roman" w:eastAsia="Times New Roman" w:hAnsi="Times New Roman" w:cs="Times New Roman"/>
          <w:color w:val="0E101A"/>
          <w:sz w:val="24"/>
          <w:szCs w:val="24"/>
        </w:rPr>
        <w:t xml:space="preserve"> (</w:t>
      </w:r>
      <w:r w:rsidR="00943B19" w:rsidRPr="00943B19">
        <w:rPr>
          <w:rFonts w:ascii="Times New Roman" w:eastAsia="Times New Roman" w:hAnsi="Times New Roman" w:cs="Times New Roman"/>
          <w:sz w:val="24"/>
          <w:szCs w:val="24"/>
        </w:rPr>
        <w:t>Mora,</w:t>
      </w:r>
      <w:r w:rsidR="00943B19">
        <w:rPr>
          <w:rFonts w:ascii="Times New Roman" w:eastAsia="Times New Roman" w:hAnsi="Times New Roman" w:cs="Times New Roman"/>
          <w:sz w:val="24"/>
          <w:szCs w:val="24"/>
        </w:rPr>
        <w:t xml:space="preserve"> 2019)</w:t>
      </w:r>
      <w:r w:rsidR="00943B19" w:rsidRPr="00943B19">
        <w:rPr>
          <w:rFonts w:ascii="Times New Roman" w:eastAsia="Times New Roman" w:hAnsi="Times New Roman" w:cs="Times New Roman"/>
          <w:color w:val="0E101A"/>
          <w:sz w:val="24"/>
          <w:szCs w:val="24"/>
        </w:rPr>
        <w:t>.</w:t>
      </w:r>
      <w:r w:rsidRPr="00943B19">
        <w:rPr>
          <w:rFonts w:ascii="Times New Roman" w:eastAsia="Times New Roman" w:hAnsi="Times New Roman" w:cs="Times New Roman"/>
          <w:color w:val="0E101A"/>
          <w:sz w:val="24"/>
          <w:szCs w:val="24"/>
        </w:rPr>
        <w:t xml:space="preserve">The Board of Control was the purchasing agent for the State government. However, this agent lacked the authority to deny requisitions or make periodic adjustments in the budgetary expenditures for the state agencies. Therefore, LBB was created as the legislative agency that can fulfill the mandates that the previous system could not fulfill. Today, LBB is actively involved in developing the state fiscal policy and other legal </w:t>
      </w:r>
      <w:r w:rsidRPr="00943B19">
        <w:rPr>
          <w:rFonts w:ascii="Times New Roman" w:eastAsia="Times New Roman" w:hAnsi="Times New Roman" w:cs="Times New Roman"/>
          <w:color w:val="0E101A"/>
          <w:sz w:val="24"/>
          <w:szCs w:val="24"/>
        </w:rPr>
        <w:lastRenderedPageBreak/>
        <w:t>responsibilities including adopting the constitutional spending limit and preparing the general appropriations bill.</w:t>
      </w:r>
    </w:p>
    <w:p w:rsidR="00EA6AA1" w:rsidRPr="00943B19" w:rsidRDefault="00EA6AA1" w:rsidP="00943B19">
      <w:pPr>
        <w:spacing w:after="0" w:line="480" w:lineRule="auto"/>
        <w:rPr>
          <w:rFonts w:ascii="Times New Roman" w:eastAsia="Times New Roman" w:hAnsi="Times New Roman" w:cs="Times New Roman"/>
          <w:b/>
          <w:color w:val="0E101A"/>
          <w:sz w:val="24"/>
          <w:szCs w:val="24"/>
        </w:rPr>
      </w:pPr>
      <w:r w:rsidRPr="00943B19">
        <w:rPr>
          <w:rFonts w:ascii="Times New Roman" w:eastAsia="Times New Roman" w:hAnsi="Times New Roman" w:cs="Times New Roman"/>
          <w:b/>
          <w:color w:val="0E101A"/>
          <w:sz w:val="24"/>
          <w:szCs w:val="24"/>
        </w:rPr>
        <w:t>Chapter 5: What are the two most important duties of the secretary of state? Which do you see as the most important and why?</w:t>
      </w:r>
    </w:p>
    <w:p w:rsidR="00EA6AA1" w:rsidRPr="00943B19" w:rsidRDefault="00EA6AA1" w:rsidP="00943B19">
      <w:pPr>
        <w:spacing w:after="0" w:line="480" w:lineRule="auto"/>
        <w:ind w:firstLine="720"/>
        <w:rPr>
          <w:rFonts w:ascii="Times New Roman" w:eastAsia="Times New Roman" w:hAnsi="Times New Roman" w:cs="Times New Roman"/>
          <w:color w:val="0E101A"/>
          <w:sz w:val="24"/>
          <w:szCs w:val="24"/>
        </w:rPr>
      </w:pPr>
      <w:r w:rsidRPr="00943B19">
        <w:rPr>
          <w:rFonts w:ascii="Times New Roman" w:eastAsia="Times New Roman" w:hAnsi="Times New Roman" w:cs="Times New Roman"/>
          <w:color w:val="0E101A"/>
          <w:sz w:val="24"/>
          <w:szCs w:val="24"/>
        </w:rPr>
        <w:t xml:space="preserve">The Secretary of State office was created by Article IV, sections 1 and 21 of the Texas Constitution of 1876. The office started as a state office in the previous constitution of 1845. The state secretary is appointed by the governor and confirmed by the Senate to serve on a four-year term. The two main responsibilities of the secretary of state include: attest the governor’s signature and affix the state seal to proclamations, commissions to the office, and other official documents. I think that the second duty, which involves affixing the state seal to proclamations and other official </w:t>
      </w:r>
      <w:r w:rsidR="00943B19" w:rsidRPr="00943B19">
        <w:rPr>
          <w:rFonts w:ascii="Times New Roman" w:eastAsia="Times New Roman" w:hAnsi="Times New Roman" w:cs="Times New Roman"/>
          <w:color w:val="0E101A"/>
          <w:sz w:val="24"/>
          <w:szCs w:val="24"/>
        </w:rPr>
        <w:t>documents,</w:t>
      </w:r>
      <w:r w:rsidRPr="00943B19">
        <w:rPr>
          <w:rFonts w:ascii="Times New Roman" w:eastAsia="Times New Roman" w:hAnsi="Times New Roman" w:cs="Times New Roman"/>
          <w:color w:val="0E101A"/>
          <w:sz w:val="24"/>
          <w:szCs w:val="24"/>
        </w:rPr>
        <w:t xml:space="preserve"> is the most important. As the secretary of state, he or she is responsible for keeping all the important documents including tax records, laws, and roster of the elective and appointed officials</w:t>
      </w:r>
      <w:r w:rsidR="00943B19">
        <w:rPr>
          <w:rFonts w:ascii="Times New Roman" w:eastAsia="Times New Roman" w:hAnsi="Times New Roman" w:cs="Times New Roman"/>
          <w:color w:val="0E101A"/>
          <w:sz w:val="24"/>
          <w:szCs w:val="24"/>
        </w:rPr>
        <w:t xml:space="preserve"> (</w:t>
      </w:r>
      <w:r w:rsidR="00943B19" w:rsidRPr="00943B19">
        <w:rPr>
          <w:rFonts w:ascii="Times New Roman" w:eastAsia="Times New Roman" w:hAnsi="Times New Roman" w:cs="Times New Roman"/>
          <w:sz w:val="24"/>
          <w:szCs w:val="24"/>
        </w:rPr>
        <w:t>Mora,</w:t>
      </w:r>
      <w:r w:rsidR="00943B19">
        <w:rPr>
          <w:rFonts w:ascii="Times New Roman" w:eastAsia="Times New Roman" w:hAnsi="Times New Roman" w:cs="Times New Roman"/>
          <w:sz w:val="24"/>
          <w:szCs w:val="24"/>
        </w:rPr>
        <w:t xml:space="preserve"> 2019)</w:t>
      </w:r>
      <w:r w:rsidR="00943B19" w:rsidRPr="00943B19">
        <w:rPr>
          <w:rFonts w:ascii="Times New Roman" w:eastAsia="Times New Roman" w:hAnsi="Times New Roman" w:cs="Times New Roman"/>
          <w:color w:val="0E101A"/>
          <w:sz w:val="24"/>
          <w:szCs w:val="24"/>
        </w:rPr>
        <w:t>.</w:t>
      </w:r>
      <w:r w:rsidRPr="00943B19">
        <w:rPr>
          <w:rFonts w:ascii="Times New Roman" w:eastAsia="Times New Roman" w:hAnsi="Times New Roman" w:cs="Times New Roman"/>
          <w:color w:val="0E101A"/>
          <w:sz w:val="24"/>
          <w:szCs w:val="24"/>
        </w:rPr>
        <w:t xml:space="preserve"> Therefore, accountability of the state depends on this office’s ability to accurately and correctly tabulate data as well as keep clean records. The auditor’s office can rely on this office to find out how the state has utilized its resources as well as note any misappropriations through the records that are supplied through this office. Therefore, it is very important to ensure that the person taking this office has the highest level of integrity.  </w:t>
      </w:r>
    </w:p>
    <w:p w:rsidR="00EA6AA1" w:rsidRPr="00943B19" w:rsidRDefault="00EA6AA1" w:rsidP="00943B19">
      <w:pPr>
        <w:spacing w:after="0" w:line="480" w:lineRule="auto"/>
        <w:ind w:firstLine="720"/>
        <w:rPr>
          <w:rFonts w:ascii="Times New Roman" w:eastAsia="Times New Roman" w:hAnsi="Times New Roman" w:cs="Times New Roman"/>
          <w:color w:val="0E101A"/>
          <w:sz w:val="24"/>
          <w:szCs w:val="24"/>
        </w:rPr>
      </w:pPr>
    </w:p>
    <w:p w:rsidR="00F07D54" w:rsidRPr="00943B19" w:rsidRDefault="00943B19" w:rsidP="00943B19">
      <w:pPr>
        <w:spacing w:after="0" w:line="480" w:lineRule="auto"/>
        <w:ind w:firstLine="720"/>
        <w:jc w:val="center"/>
        <w:rPr>
          <w:rFonts w:ascii="Times New Roman" w:hAnsi="Times New Roman" w:cs="Times New Roman"/>
          <w:b/>
          <w:sz w:val="24"/>
          <w:szCs w:val="24"/>
        </w:rPr>
      </w:pPr>
      <w:r w:rsidRPr="00943B19">
        <w:rPr>
          <w:rFonts w:ascii="Times New Roman" w:hAnsi="Times New Roman" w:cs="Times New Roman"/>
          <w:b/>
          <w:sz w:val="24"/>
          <w:szCs w:val="24"/>
        </w:rPr>
        <w:t>Reference</w:t>
      </w:r>
    </w:p>
    <w:p w:rsidR="00943B19" w:rsidRPr="00943B19" w:rsidRDefault="00943B19" w:rsidP="00943B19">
      <w:pPr>
        <w:spacing w:after="0" w:line="480" w:lineRule="auto"/>
        <w:ind w:left="720" w:hanging="720"/>
        <w:rPr>
          <w:rFonts w:ascii="Times New Roman" w:eastAsia="Times New Roman" w:hAnsi="Times New Roman" w:cs="Times New Roman"/>
          <w:sz w:val="24"/>
          <w:szCs w:val="24"/>
        </w:rPr>
      </w:pPr>
      <w:r w:rsidRPr="00943B19">
        <w:rPr>
          <w:rFonts w:ascii="Times New Roman" w:eastAsia="Times New Roman" w:hAnsi="Times New Roman" w:cs="Times New Roman"/>
          <w:sz w:val="24"/>
          <w:szCs w:val="24"/>
        </w:rPr>
        <w:t xml:space="preserve">Mora, S. (2019). </w:t>
      </w:r>
      <w:r w:rsidRPr="00943B19">
        <w:rPr>
          <w:rFonts w:ascii="Times New Roman" w:eastAsia="Times New Roman" w:hAnsi="Times New Roman" w:cs="Times New Roman"/>
          <w:i/>
          <w:iCs/>
          <w:sz w:val="24"/>
          <w:szCs w:val="24"/>
        </w:rPr>
        <w:t>The State of Texas: Government, Politics, and Policy</w:t>
      </w:r>
      <w:r w:rsidRPr="00943B19">
        <w:rPr>
          <w:rFonts w:ascii="Times New Roman" w:eastAsia="Times New Roman" w:hAnsi="Times New Roman" w:cs="Times New Roman"/>
          <w:sz w:val="24"/>
          <w:szCs w:val="24"/>
        </w:rPr>
        <w:t xml:space="preserve"> (4</w:t>
      </w:r>
      <w:r w:rsidRPr="00943B19">
        <w:rPr>
          <w:rFonts w:ascii="Times New Roman" w:eastAsia="Times New Roman" w:hAnsi="Times New Roman" w:cs="Times New Roman"/>
          <w:sz w:val="24"/>
          <w:szCs w:val="24"/>
          <w:vertAlign w:val="superscript"/>
        </w:rPr>
        <w:t>th</w:t>
      </w:r>
      <w:r w:rsidRPr="00943B19">
        <w:rPr>
          <w:rFonts w:ascii="Times New Roman" w:eastAsia="Times New Roman" w:hAnsi="Times New Roman" w:cs="Times New Roman"/>
          <w:sz w:val="24"/>
          <w:szCs w:val="24"/>
        </w:rPr>
        <w:t xml:space="preserve"> Ed). McGraw-Hill Higher Education.</w:t>
      </w:r>
    </w:p>
    <w:p w:rsidR="00943B19" w:rsidRPr="00943B19" w:rsidRDefault="00943B19" w:rsidP="00943B19">
      <w:pPr>
        <w:spacing w:after="0" w:line="480" w:lineRule="auto"/>
        <w:ind w:firstLine="720"/>
        <w:rPr>
          <w:rFonts w:ascii="Times New Roman" w:hAnsi="Times New Roman" w:cs="Times New Roman"/>
          <w:sz w:val="24"/>
          <w:szCs w:val="24"/>
        </w:rPr>
      </w:pPr>
    </w:p>
    <w:sectPr w:rsidR="00943B19" w:rsidRPr="00943B19" w:rsidSect="006103A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D9E" w:rsidRDefault="00992D9E" w:rsidP="00EA6AA1">
      <w:pPr>
        <w:spacing w:after="0" w:line="240" w:lineRule="auto"/>
      </w:pPr>
      <w:r>
        <w:separator/>
      </w:r>
    </w:p>
  </w:endnote>
  <w:endnote w:type="continuationSeparator" w:id="1">
    <w:p w:rsidR="00992D9E" w:rsidRDefault="00992D9E" w:rsidP="00EA6A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D9E" w:rsidRDefault="00992D9E" w:rsidP="00EA6AA1">
      <w:pPr>
        <w:spacing w:after="0" w:line="240" w:lineRule="auto"/>
      </w:pPr>
      <w:r>
        <w:separator/>
      </w:r>
    </w:p>
  </w:footnote>
  <w:footnote w:type="continuationSeparator" w:id="1">
    <w:p w:rsidR="00992D9E" w:rsidRDefault="00992D9E" w:rsidP="00EA6A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AA1" w:rsidRPr="00EA6AA1" w:rsidRDefault="006103AB" w:rsidP="00EA6AA1">
    <w:pPr>
      <w:pStyle w:val="Header"/>
      <w:jc w:val="right"/>
      <w:rPr>
        <w:rFonts w:ascii="Times New Roman" w:hAnsi="Times New Roman" w:cs="Times New Roman"/>
        <w:sz w:val="24"/>
        <w:szCs w:val="24"/>
      </w:rPr>
    </w:pPr>
    <w:r w:rsidRPr="00EA6AA1">
      <w:rPr>
        <w:rFonts w:ascii="Times New Roman" w:hAnsi="Times New Roman" w:cs="Times New Roman"/>
        <w:sz w:val="24"/>
        <w:szCs w:val="24"/>
      </w:rPr>
      <w:fldChar w:fldCharType="begin"/>
    </w:r>
    <w:r w:rsidR="00EA6AA1" w:rsidRPr="00EA6AA1">
      <w:rPr>
        <w:rFonts w:ascii="Times New Roman" w:hAnsi="Times New Roman" w:cs="Times New Roman"/>
        <w:sz w:val="24"/>
        <w:szCs w:val="24"/>
      </w:rPr>
      <w:instrText xml:space="preserve"> PAGE   \* MERGEFORMAT </w:instrText>
    </w:r>
    <w:r w:rsidRPr="00EA6AA1">
      <w:rPr>
        <w:rFonts w:ascii="Times New Roman" w:hAnsi="Times New Roman" w:cs="Times New Roman"/>
        <w:sz w:val="24"/>
        <w:szCs w:val="24"/>
      </w:rPr>
      <w:fldChar w:fldCharType="separate"/>
    </w:r>
    <w:r w:rsidR="00943B19">
      <w:rPr>
        <w:rFonts w:ascii="Times New Roman" w:hAnsi="Times New Roman" w:cs="Times New Roman"/>
        <w:noProof/>
        <w:sz w:val="24"/>
        <w:szCs w:val="24"/>
      </w:rPr>
      <w:t>5</w:t>
    </w:r>
    <w:r w:rsidRPr="00EA6AA1">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B44C6"/>
    <w:multiLevelType w:val="multilevel"/>
    <w:tmpl w:val="4E82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625279"/>
    <w:multiLevelType w:val="hybridMultilevel"/>
    <w:tmpl w:val="BAA4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0912"/>
    <w:rsid w:val="0004229B"/>
    <w:rsid w:val="003C06E5"/>
    <w:rsid w:val="00466E39"/>
    <w:rsid w:val="005C0912"/>
    <w:rsid w:val="006103AB"/>
    <w:rsid w:val="006C5154"/>
    <w:rsid w:val="008A2B77"/>
    <w:rsid w:val="00943B19"/>
    <w:rsid w:val="00992D9E"/>
    <w:rsid w:val="00A25C3D"/>
    <w:rsid w:val="00AD750C"/>
    <w:rsid w:val="00B33604"/>
    <w:rsid w:val="00B62B65"/>
    <w:rsid w:val="00EA6AA1"/>
    <w:rsid w:val="00F00C7E"/>
    <w:rsid w:val="00F07D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3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29B"/>
    <w:rPr>
      <w:color w:val="0563C1" w:themeColor="hyperlink"/>
      <w:u w:val="single"/>
    </w:rPr>
  </w:style>
  <w:style w:type="paragraph" w:styleId="ListParagraph">
    <w:name w:val="List Paragraph"/>
    <w:basedOn w:val="Normal"/>
    <w:uiPriority w:val="34"/>
    <w:qFormat/>
    <w:rsid w:val="00466E39"/>
    <w:pPr>
      <w:ind w:left="720"/>
      <w:contextualSpacing/>
    </w:pPr>
  </w:style>
  <w:style w:type="paragraph" w:styleId="NormalWeb">
    <w:name w:val="Normal (Web)"/>
    <w:basedOn w:val="Normal"/>
    <w:uiPriority w:val="99"/>
    <w:semiHidden/>
    <w:unhideWhenUsed/>
    <w:rsid w:val="00EA6A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6AA1"/>
    <w:rPr>
      <w:i/>
      <w:iCs/>
    </w:rPr>
  </w:style>
  <w:style w:type="paragraph" w:styleId="Header">
    <w:name w:val="header"/>
    <w:basedOn w:val="Normal"/>
    <w:link w:val="HeaderChar"/>
    <w:uiPriority w:val="99"/>
    <w:unhideWhenUsed/>
    <w:rsid w:val="00EA6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AA1"/>
  </w:style>
  <w:style w:type="paragraph" w:styleId="Footer">
    <w:name w:val="footer"/>
    <w:basedOn w:val="Normal"/>
    <w:link w:val="FooterChar"/>
    <w:uiPriority w:val="99"/>
    <w:unhideWhenUsed/>
    <w:rsid w:val="00EA6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AA1"/>
  </w:style>
</w:styles>
</file>

<file path=word/webSettings.xml><?xml version="1.0" encoding="utf-8"?>
<w:webSettings xmlns:r="http://schemas.openxmlformats.org/officeDocument/2006/relationships" xmlns:w="http://schemas.openxmlformats.org/wordprocessingml/2006/main">
  <w:divs>
    <w:div w:id="128133275">
      <w:bodyDiv w:val="1"/>
      <w:marLeft w:val="0"/>
      <w:marRight w:val="0"/>
      <w:marTop w:val="0"/>
      <w:marBottom w:val="0"/>
      <w:divBdr>
        <w:top w:val="none" w:sz="0" w:space="0" w:color="auto"/>
        <w:left w:val="none" w:sz="0" w:space="0" w:color="auto"/>
        <w:bottom w:val="none" w:sz="0" w:space="0" w:color="auto"/>
        <w:right w:val="none" w:sz="0" w:space="0" w:color="auto"/>
      </w:divBdr>
      <w:divsChild>
        <w:div w:id="1910071293">
          <w:marLeft w:val="0"/>
          <w:marRight w:val="0"/>
          <w:marTop w:val="0"/>
          <w:marBottom w:val="0"/>
          <w:divBdr>
            <w:top w:val="none" w:sz="0" w:space="0" w:color="auto"/>
            <w:left w:val="none" w:sz="0" w:space="0" w:color="auto"/>
            <w:bottom w:val="none" w:sz="0" w:space="0" w:color="auto"/>
            <w:right w:val="none" w:sz="0" w:space="0" w:color="auto"/>
          </w:divBdr>
        </w:div>
      </w:divsChild>
    </w:div>
    <w:div w:id="44993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Kevin</cp:lastModifiedBy>
  <cp:revision>2</cp:revision>
  <dcterms:created xsi:type="dcterms:W3CDTF">2021-02-24T18:35:00Z</dcterms:created>
  <dcterms:modified xsi:type="dcterms:W3CDTF">2021-02-24T18:35:00Z</dcterms:modified>
</cp:coreProperties>
</file>